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8FF" w:rsidRPr="0023517F" w:rsidRDefault="000768FF" w:rsidP="0023517F">
      <w:p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Name:</w:t>
      </w:r>
    </w:p>
    <w:p w:rsidR="000768FF" w:rsidRPr="0023517F" w:rsidRDefault="000768FF" w:rsidP="0023517F">
      <w:p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Tutor:</w:t>
      </w:r>
    </w:p>
    <w:p w:rsidR="000768FF" w:rsidRPr="0023517F" w:rsidRDefault="000768FF" w:rsidP="0023517F">
      <w:p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Course:</w:t>
      </w:r>
    </w:p>
    <w:p w:rsidR="000768FF" w:rsidRPr="0023517F" w:rsidRDefault="000768FF" w:rsidP="0023517F">
      <w:p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 xml:space="preserve">Date </w:t>
      </w:r>
    </w:p>
    <w:p w:rsidR="003F1DA8" w:rsidRPr="0023517F" w:rsidRDefault="003F1DA8" w:rsidP="0023517F">
      <w:pPr>
        <w:spacing w:line="480" w:lineRule="auto"/>
        <w:jc w:val="center"/>
        <w:rPr>
          <w:rFonts w:ascii="Times New Roman" w:hAnsi="Times New Roman" w:cs="Times New Roman"/>
          <w:sz w:val="24"/>
          <w:szCs w:val="24"/>
        </w:rPr>
      </w:pPr>
      <w:r w:rsidRPr="0023517F">
        <w:rPr>
          <w:rFonts w:ascii="Times New Roman" w:hAnsi="Times New Roman" w:cs="Times New Roman"/>
          <w:sz w:val="24"/>
          <w:szCs w:val="24"/>
        </w:rPr>
        <w:t>Comparison of image/symbol in poems</w:t>
      </w:r>
    </w:p>
    <w:p w:rsidR="00095BC9" w:rsidRPr="0023517F" w:rsidRDefault="00407F59" w:rsidP="0023517F">
      <w:pPr>
        <w:pStyle w:val="ListParagraph"/>
        <w:numPr>
          <w:ilvl w:val="0"/>
          <w:numId w:val="3"/>
        </w:num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In the two poems "One Perfect Rose" and "The Sick Rose," symbolic is highly employed by the authors. For instance, in the poem by William Blake, apparently the poem is about a rose and a worm; however, it is obvious that there is a hidden meaning in the poem. The things and the situations that are described in the poem are all symbolic. They denote something more than what they are. "One Perfect Rose" expresses Parker's conflicted relationship with men</w:t>
      </w:r>
      <w:r w:rsidR="00070CBF">
        <w:rPr>
          <w:rFonts w:ascii="Times New Roman" w:hAnsi="Times New Roman" w:cs="Times New Roman"/>
          <w:sz w:val="24"/>
          <w:szCs w:val="24"/>
        </w:rPr>
        <w:t xml:space="preserve"> </w:t>
      </w:r>
      <w:r w:rsidR="00070CBF">
        <w:rPr>
          <w:rFonts w:ascii="Times New Roman" w:hAnsi="Times New Roman" w:cs="Times New Roman"/>
          <w:sz w:val="24"/>
          <w:szCs w:val="24"/>
        </w:rPr>
        <w:t>(</w:t>
      </w:r>
      <w:r w:rsidR="00070CBF" w:rsidRPr="0023517F">
        <w:rPr>
          <w:rFonts w:ascii="Times New Roman" w:eastAsia="Arial Unicode MS" w:hAnsi="Times New Roman" w:cs="Times New Roman"/>
          <w:color w:val="000000"/>
          <w:sz w:val="24"/>
          <w:szCs w:val="24"/>
          <w:shd w:val="clear" w:color="auto" w:fill="FFFFFF"/>
        </w:rPr>
        <w:t>Whitman</w:t>
      </w:r>
      <w:r w:rsidR="00070CBF">
        <w:rPr>
          <w:rFonts w:ascii="Times New Roman" w:eastAsia="Arial Unicode MS" w:hAnsi="Times New Roman" w:cs="Times New Roman"/>
          <w:color w:val="000000"/>
          <w:sz w:val="24"/>
          <w:szCs w:val="24"/>
          <w:shd w:val="clear" w:color="auto" w:fill="FFFFFF"/>
        </w:rPr>
        <w:t xml:space="preserve"> 36)</w:t>
      </w:r>
      <w:r w:rsidR="00070CBF" w:rsidRPr="0023517F">
        <w:rPr>
          <w:rFonts w:ascii="Times New Roman" w:hAnsi="Times New Roman" w:cs="Times New Roman"/>
          <w:sz w:val="24"/>
          <w:szCs w:val="24"/>
        </w:rPr>
        <w:t>.</w:t>
      </w:r>
      <w:bookmarkStart w:id="0" w:name="_GoBack"/>
      <w:bookmarkEnd w:id="0"/>
      <w:r w:rsidRPr="0023517F">
        <w:rPr>
          <w:rFonts w:ascii="Times New Roman" w:hAnsi="Times New Roman" w:cs="Times New Roman"/>
          <w:sz w:val="24"/>
          <w:szCs w:val="24"/>
        </w:rPr>
        <w:t xml:space="preserve"> She has several engagement with different men who do not compliment her but she finds one who does it </w:t>
      </w:r>
      <w:r w:rsidR="0023517F" w:rsidRPr="0023517F">
        <w:rPr>
          <w:rFonts w:ascii="Times New Roman" w:hAnsi="Times New Roman" w:cs="Times New Roman"/>
          <w:sz w:val="24"/>
          <w:szCs w:val="24"/>
        </w:rPr>
        <w:t>excellently</w:t>
      </w:r>
      <w:r w:rsidRPr="0023517F">
        <w:rPr>
          <w:rFonts w:ascii="Times New Roman" w:hAnsi="Times New Roman" w:cs="Times New Roman"/>
          <w:sz w:val="24"/>
          <w:szCs w:val="24"/>
        </w:rPr>
        <w:t>. She describes the man as "One Perfect Rose" that had at long last come into her life. Parker employed personification by implying that a rose can make love to her; it complements her in so many ways in life such as love among others.  In "The Sick Rose," William Blake employs personification by providing a symbolic identity to function in his poem. In the poem "The Sick Rose," the rose is infected by a worm that is invisible and howls in the storm at night. The worm infects her with his dark secret love and destroys her life. Thus, in the two poems, there is personification since there are things that are given attributes of people such as the rose and worm; both of which are referring to lovers</w:t>
      </w:r>
      <w:r w:rsidR="00095BC9" w:rsidRPr="0023517F">
        <w:rPr>
          <w:rFonts w:ascii="Times New Roman" w:hAnsi="Times New Roman" w:cs="Times New Roman"/>
          <w:sz w:val="24"/>
          <w:szCs w:val="24"/>
        </w:rPr>
        <w:t>.</w:t>
      </w:r>
    </w:p>
    <w:p w:rsidR="00407F59" w:rsidRPr="0023517F" w:rsidRDefault="00407F59" w:rsidP="0023517F">
      <w:pPr>
        <w:pStyle w:val="ListParagraph"/>
        <w:numPr>
          <w:ilvl w:val="0"/>
          <w:numId w:val="3"/>
        </w:num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 xml:space="preserve">In the poem "I Celebrate Myself" by Walt Whiteman the belief concerning the concept of someone's heart embracing the entire universe is truly characteristically American. </w:t>
      </w:r>
      <w:r w:rsidRPr="0023517F">
        <w:rPr>
          <w:rFonts w:ascii="Times New Roman" w:hAnsi="Times New Roman" w:cs="Times New Roman"/>
          <w:sz w:val="24"/>
          <w:szCs w:val="24"/>
        </w:rPr>
        <w:lastRenderedPageBreak/>
        <w:t>Concerning his "Song of Myself," is both an offering of himself and a celebration of the unity of self with nature and culture. He seems to have liked and got embedded into the different cultures around the globe. The American impact is felt almost in every single thing in the world, and thus they can celebrate their presence. Americans are lovers of humanity, for instance, Walt Whitman feels that he has become a part of everybody else as well as a part of Nature</w:t>
      </w:r>
      <w:r w:rsidR="00070CBF">
        <w:rPr>
          <w:rFonts w:ascii="Times New Roman" w:hAnsi="Times New Roman" w:cs="Times New Roman"/>
          <w:sz w:val="24"/>
          <w:szCs w:val="24"/>
        </w:rPr>
        <w:t xml:space="preserve"> (</w:t>
      </w:r>
      <w:r w:rsidR="00070CBF" w:rsidRPr="0023517F">
        <w:rPr>
          <w:rFonts w:ascii="Times New Roman" w:eastAsia="Arial Unicode MS" w:hAnsi="Times New Roman" w:cs="Times New Roman"/>
          <w:color w:val="000000"/>
          <w:sz w:val="24"/>
          <w:szCs w:val="24"/>
          <w:shd w:val="clear" w:color="auto" w:fill="FFFFFF"/>
        </w:rPr>
        <w:t>Rodrigues</w:t>
      </w:r>
      <w:r w:rsidR="00070CBF">
        <w:rPr>
          <w:rFonts w:ascii="Times New Roman" w:eastAsia="Arial Unicode MS" w:hAnsi="Times New Roman" w:cs="Times New Roman"/>
          <w:color w:val="000000"/>
          <w:sz w:val="24"/>
          <w:szCs w:val="24"/>
          <w:shd w:val="clear" w:color="auto" w:fill="FFFFFF"/>
        </w:rPr>
        <w:t xml:space="preserve"> 67)</w:t>
      </w:r>
      <w:r w:rsidRPr="0023517F">
        <w:rPr>
          <w:rFonts w:ascii="Times New Roman" w:hAnsi="Times New Roman" w:cs="Times New Roman"/>
          <w:sz w:val="24"/>
          <w:szCs w:val="24"/>
        </w:rPr>
        <w:t>. Thus, due to what he had accomplished, he had to celebrate for that far he had gone; celebrating all humanity. Additionally, in "The Brain wider than the Sky" it illustrates the innovative nature of the Americans.  "He declares that the brain is wider than the sky, for if they are held side by side, the brain will absorb the sky." The Americans have been able to develop innovations that have helped in shaping the world or life in general. Thus, the Americans can do so much that the rest of the world cannot</w:t>
      </w:r>
    </w:p>
    <w:p w:rsidR="00095BC9" w:rsidRPr="0023517F" w:rsidRDefault="00407F59" w:rsidP="0023517F">
      <w:pPr>
        <w:pStyle w:val="ListParagraph"/>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The way the two authors are celebrating themselves is different. Walt Whitman celebrates himself for having been able to embrace all humanity. He is considerate of everyone else as well as the nature. Walt has embraced all different cultures around the world and has put up with all the practices that are entailed therein</w:t>
      </w:r>
      <w:r w:rsidR="00070CBF">
        <w:rPr>
          <w:rFonts w:ascii="Times New Roman" w:hAnsi="Times New Roman" w:cs="Times New Roman"/>
          <w:sz w:val="24"/>
          <w:szCs w:val="24"/>
        </w:rPr>
        <w:t xml:space="preserve"> </w:t>
      </w:r>
      <w:r w:rsidR="00070CBF">
        <w:rPr>
          <w:rFonts w:ascii="Times New Roman" w:hAnsi="Times New Roman" w:cs="Times New Roman"/>
          <w:sz w:val="24"/>
          <w:szCs w:val="24"/>
        </w:rPr>
        <w:t>(</w:t>
      </w:r>
      <w:r w:rsidR="00070CBF" w:rsidRPr="0023517F">
        <w:rPr>
          <w:rFonts w:ascii="Times New Roman" w:eastAsia="Arial Unicode MS" w:hAnsi="Times New Roman" w:cs="Times New Roman"/>
          <w:color w:val="000000"/>
          <w:sz w:val="24"/>
          <w:szCs w:val="24"/>
          <w:shd w:val="clear" w:color="auto" w:fill="FFFFFF"/>
        </w:rPr>
        <w:t>Whitman</w:t>
      </w:r>
      <w:r w:rsidR="00070CBF">
        <w:rPr>
          <w:rFonts w:ascii="Times New Roman" w:eastAsia="Arial Unicode MS" w:hAnsi="Times New Roman" w:cs="Times New Roman"/>
          <w:color w:val="000000"/>
          <w:sz w:val="24"/>
          <w:szCs w:val="24"/>
          <w:shd w:val="clear" w:color="auto" w:fill="FFFFFF"/>
        </w:rPr>
        <w:t xml:space="preserve"> 36)</w:t>
      </w:r>
      <w:r w:rsidR="00070CBF" w:rsidRPr="0023517F">
        <w:rPr>
          <w:rFonts w:ascii="Times New Roman" w:hAnsi="Times New Roman" w:cs="Times New Roman"/>
          <w:sz w:val="24"/>
          <w:szCs w:val="24"/>
        </w:rPr>
        <w:t>.</w:t>
      </w:r>
      <w:r w:rsidRPr="0023517F">
        <w:rPr>
          <w:rFonts w:ascii="Times New Roman" w:hAnsi="Times New Roman" w:cs="Times New Roman"/>
          <w:sz w:val="24"/>
          <w:szCs w:val="24"/>
        </w:rPr>
        <w:t xml:space="preserve"> On the other hand, Emily Dickson celebrates herself for having the ability to do so much than anyone else. Dickson thinks that the world is in his hand and thus she can manipulate it in any way that is fit for herself. Therefore, the two authors, Whitman and Dickson, have different views about their abilities. Whitman is celebrating because he can get absorbed and work with any culture around the globe whereas, Dickson is happy since she can influence all the perceptions around the world</w:t>
      </w:r>
      <w:r w:rsidR="00095BC9" w:rsidRPr="0023517F">
        <w:rPr>
          <w:rFonts w:ascii="Times New Roman" w:hAnsi="Times New Roman" w:cs="Times New Roman"/>
          <w:sz w:val="24"/>
          <w:szCs w:val="24"/>
        </w:rPr>
        <w:t>.</w:t>
      </w:r>
    </w:p>
    <w:p w:rsidR="00407F59" w:rsidRPr="0023517F" w:rsidRDefault="00407F59" w:rsidP="0023517F">
      <w:pPr>
        <w:pStyle w:val="ListParagraph"/>
        <w:numPr>
          <w:ilvl w:val="0"/>
          <w:numId w:val="3"/>
        </w:num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lastRenderedPageBreak/>
        <w:t xml:space="preserve">I agree with </w:t>
      </w:r>
      <w:proofErr w:type="spellStart"/>
      <w:r w:rsidRPr="0023517F">
        <w:rPr>
          <w:rFonts w:ascii="Times New Roman" w:hAnsi="Times New Roman" w:cs="Times New Roman"/>
          <w:sz w:val="24"/>
          <w:szCs w:val="24"/>
        </w:rPr>
        <w:t>Haislip's</w:t>
      </w:r>
      <w:proofErr w:type="spellEnd"/>
      <w:r w:rsidRPr="0023517F">
        <w:rPr>
          <w:rFonts w:ascii="Times New Roman" w:hAnsi="Times New Roman" w:cs="Times New Roman"/>
          <w:sz w:val="24"/>
          <w:szCs w:val="24"/>
        </w:rPr>
        <w:t xml:space="preserve"> criticism because a writer produces his or her work with its meaning. "A poem should reveal and conceal." A poem should reveal a specific message but should not hide the purpose instead. </w:t>
      </w:r>
      <w:proofErr w:type="spellStart"/>
      <w:r w:rsidRPr="0023517F">
        <w:rPr>
          <w:rFonts w:ascii="Times New Roman" w:hAnsi="Times New Roman" w:cs="Times New Roman"/>
          <w:sz w:val="24"/>
          <w:szCs w:val="24"/>
        </w:rPr>
        <w:t>Ars</w:t>
      </w:r>
      <w:proofErr w:type="spellEnd"/>
      <w:r w:rsidRPr="0023517F">
        <w:rPr>
          <w:rFonts w:ascii="Times New Roman" w:hAnsi="Times New Roman" w:cs="Times New Roman"/>
          <w:sz w:val="24"/>
          <w:szCs w:val="24"/>
        </w:rPr>
        <w:t xml:space="preserve"> </w:t>
      </w:r>
      <w:proofErr w:type="spellStart"/>
      <w:r w:rsidRPr="0023517F">
        <w:rPr>
          <w:rFonts w:ascii="Times New Roman" w:hAnsi="Times New Roman" w:cs="Times New Roman"/>
          <w:sz w:val="24"/>
          <w:szCs w:val="24"/>
        </w:rPr>
        <w:t>Poetica</w:t>
      </w:r>
      <w:proofErr w:type="spellEnd"/>
      <w:r w:rsidRPr="0023517F">
        <w:rPr>
          <w:rFonts w:ascii="Times New Roman" w:hAnsi="Times New Roman" w:cs="Times New Roman"/>
          <w:sz w:val="24"/>
          <w:szCs w:val="24"/>
        </w:rPr>
        <w:t xml:space="preserve"> has sense; thus it is contradicting when it indicates that a poetry should camouflage or conceal its meaning. </w:t>
      </w:r>
    </w:p>
    <w:p w:rsidR="00407F59" w:rsidRPr="0023517F" w:rsidRDefault="00407F59" w:rsidP="0023517F">
      <w:pPr>
        <w:spacing w:line="480" w:lineRule="auto"/>
        <w:ind w:left="720"/>
        <w:jc w:val="both"/>
        <w:rPr>
          <w:rFonts w:ascii="Times New Roman" w:hAnsi="Times New Roman" w:cs="Times New Roman"/>
          <w:sz w:val="24"/>
          <w:szCs w:val="24"/>
        </w:rPr>
      </w:pPr>
      <w:r w:rsidRPr="0023517F">
        <w:rPr>
          <w:rFonts w:ascii="Times New Roman" w:hAnsi="Times New Roman" w:cs="Times New Roman"/>
          <w:sz w:val="24"/>
          <w:szCs w:val="24"/>
        </w:rPr>
        <w:t>Yes, it is possible for a poem to "not mean/ but be" as MacLeish suggests through hiding its meaning</w:t>
      </w:r>
      <w:r w:rsidR="00070CBF">
        <w:rPr>
          <w:rFonts w:ascii="Times New Roman" w:hAnsi="Times New Roman" w:cs="Times New Roman"/>
          <w:sz w:val="24"/>
          <w:szCs w:val="24"/>
        </w:rPr>
        <w:t xml:space="preserve"> (</w:t>
      </w:r>
      <w:r w:rsidR="00070CBF" w:rsidRPr="0023517F">
        <w:rPr>
          <w:rFonts w:ascii="Times New Roman" w:eastAsia="Arial Unicode MS" w:hAnsi="Times New Roman" w:cs="Times New Roman"/>
          <w:color w:val="000000"/>
          <w:sz w:val="24"/>
          <w:szCs w:val="24"/>
          <w:shd w:val="clear" w:color="auto" w:fill="FFFFFF"/>
        </w:rPr>
        <w:t>Morgan</w:t>
      </w:r>
      <w:r w:rsidR="00070CBF">
        <w:rPr>
          <w:rFonts w:ascii="Times New Roman" w:eastAsia="Arial Unicode MS" w:hAnsi="Times New Roman" w:cs="Times New Roman"/>
          <w:color w:val="000000"/>
          <w:sz w:val="24"/>
          <w:szCs w:val="24"/>
          <w:shd w:val="clear" w:color="auto" w:fill="FFFFFF"/>
        </w:rPr>
        <w:t xml:space="preserve"> 56)</w:t>
      </w:r>
      <w:r w:rsidRPr="0023517F">
        <w:rPr>
          <w:rFonts w:ascii="Times New Roman" w:hAnsi="Times New Roman" w:cs="Times New Roman"/>
          <w:sz w:val="24"/>
          <w:szCs w:val="24"/>
        </w:rPr>
        <w:t xml:space="preserve">. The phrases that are meant to bring out the message of a poem can be stated a way that they are not direct to the point or they are not portraying what they mean directly. This will leave room for having multiple versions of the meaning of the poem. Thus, every person might end up having his version about what is meant in the verse since people think and analyze lyrics differently. </w:t>
      </w:r>
    </w:p>
    <w:p w:rsidR="00095BC9" w:rsidRPr="0023517F" w:rsidRDefault="00407F59" w:rsidP="0023517F">
      <w:pPr>
        <w:spacing w:line="480" w:lineRule="auto"/>
        <w:ind w:left="720"/>
        <w:jc w:val="both"/>
        <w:rPr>
          <w:rFonts w:ascii="Times New Roman" w:hAnsi="Times New Roman" w:cs="Times New Roman"/>
          <w:sz w:val="24"/>
          <w:szCs w:val="24"/>
        </w:rPr>
      </w:pPr>
      <w:r w:rsidRPr="0023517F">
        <w:rPr>
          <w:rFonts w:ascii="Times New Roman" w:hAnsi="Times New Roman" w:cs="Times New Roman"/>
          <w:sz w:val="24"/>
          <w:szCs w:val="24"/>
        </w:rPr>
        <w:t>MacLeish is saying that it is critical for an author to incorporate some instances within his or her work that goes hand-in-hand with what is meant in the poem. An author should strive to have his or her work having meaning, and readers can get confused after reading a piece of writing that does not have sense</w:t>
      </w:r>
      <w:r w:rsidR="00070CBF">
        <w:rPr>
          <w:rFonts w:ascii="Times New Roman" w:hAnsi="Times New Roman" w:cs="Times New Roman"/>
          <w:sz w:val="24"/>
          <w:szCs w:val="24"/>
        </w:rPr>
        <w:t xml:space="preserve"> (</w:t>
      </w:r>
      <w:r w:rsidR="00070CBF" w:rsidRPr="0023517F">
        <w:rPr>
          <w:rFonts w:ascii="Times New Roman" w:eastAsia="Arial Unicode MS" w:hAnsi="Times New Roman" w:cs="Times New Roman"/>
          <w:color w:val="000000"/>
          <w:sz w:val="24"/>
          <w:szCs w:val="24"/>
          <w:shd w:val="clear" w:color="auto" w:fill="FFFFFF"/>
        </w:rPr>
        <w:t>Whitman</w:t>
      </w:r>
      <w:r w:rsidR="00070CBF">
        <w:rPr>
          <w:rFonts w:ascii="Times New Roman" w:eastAsia="Arial Unicode MS" w:hAnsi="Times New Roman" w:cs="Times New Roman"/>
          <w:color w:val="000000"/>
          <w:sz w:val="24"/>
          <w:szCs w:val="24"/>
          <w:shd w:val="clear" w:color="auto" w:fill="FFFFFF"/>
        </w:rPr>
        <w:t xml:space="preserve"> 36)</w:t>
      </w:r>
      <w:r w:rsidRPr="0023517F">
        <w:rPr>
          <w:rFonts w:ascii="Times New Roman" w:hAnsi="Times New Roman" w:cs="Times New Roman"/>
          <w:sz w:val="24"/>
          <w:szCs w:val="24"/>
        </w:rPr>
        <w:t>. Again, a poem has to have a heading that will make the reader know in advance what is next down the lines. This makes the person or merely the reader understand the work better</w:t>
      </w:r>
      <w:r w:rsidR="00095BC9" w:rsidRPr="0023517F">
        <w:rPr>
          <w:rFonts w:ascii="Times New Roman" w:hAnsi="Times New Roman" w:cs="Times New Roman"/>
          <w:sz w:val="24"/>
          <w:szCs w:val="24"/>
        </w:rPr>
        <w:t xml:space="preserve">. </w:t>
      </w:r>
    </w:p>
    <w:p w:rsidR="00FE5970" w:rsidRPr="0023517F" w:rsidRDefault="00FE5970" w:rsidP="0023517F">
      <w:pPr>
        <w:pStyle w:val="ListParagraph"/>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 xml:space="preserve">MacLeish failed in his imagery because it could be a better idea to come up with a poem that will talk more of a particular time or event. "It should also be motionless in time, leaving all memories of the mind behind." This wrong since a person needs to have memories of a particular event that took place sometimes back. </w:t>
      </w:r>
    </w:p>
    <w:p w:rsidR="00132BF4" w:rsidRPr="0023517F" w:rsidRDefault="00FE5970" w:rsidP="0023517F">
      <w:pPr>
        <w:pStyle w:val="ListParagraph"/>
        <w:numPr>
          <w:ilvl w:val="0"/>
          <w:numId w:val="3"/>
        </w:numPr>
        <w:spacing w:line="480" w:lineRule="auto"/>
        <w:jc w:val="both"/>
        <w:rPr>
          <w:rFonts w:ascii="Times New Roman" w:hAnsi="Times New Roman" w:cs="Times New Roman"/>
          <w:sz w:val="24"/>
          <w:szCs w:val="24"/>
        </w:rPr>
      </w:pPr>
      <w:r w:rsidRPr="0023517F">
        <w:rPr>
          <w:rFonts w:ascii="Times New Roman" w:hAnsi="Times New Roman" w:cs="Times New Roman"/>
          <w:sz w:val="24"/>
          <w:szCs w:val="24"/>
        </w:rPr>
        <w:t xml:space="preserve">The critics mean that the poem is composed of one sentence and that it is broken at different intervals. There is much content in the poem that relies upon each other; each line of the </w:t>
      </w:r>
      <w:r w:rsidRPr="0023517F">
        <w:rPr>
          <w:rFonts w:ascii="Times New Roman" w:hAnsi="Times New Roman" w:cs="Times New Roman"/>
          <w:sz w:val="24"/>
          <w:szCs w:val="24"/>
        </w:rPr>
        <w:lastRenderedPageBreak/>
        <w:t>poem relies on each other and the poem itself. Thus, the form of the poetry is also its meaning. It features one sentence that is divided into four different sides. "So much depends upon a red wheelbarrow glazed with rainw</w:t>
      </w:r>
      <w:r w:rsidR="0023517F">
        <w:rPr>
          <w:rFonts w:ascii="Times New Roman" w:hAnsi="Times New Roman" w:cs="Times New Roman"/>
          <w:sz w:val="24"/>
          <w:szCs w:val="24"/>
        </w:rPr>
        <w:t>ater beside the white chickens</w:t>
      </w:r>
      <w:r w:rsidR="00070CBF">
        <w:rPr>
          <w:rFonts w:ascii="Times New Roman" w:hAnsi="Times New Roman" w:cs="Times New Roman"/>
          <w:sz w:val="24"/>
          <w:szCs w:val="24"/>
        </w:rPr>
        <w:t>”</w:t>
      </w:r>
      <w:r w:rsidR="0023517F">
        <w:rPr>
          <w:rFonts w:ascii="Times New Roman" w:hAnsi="Times New Roman" w:cs="Times New Roman"/>
          <w:sz w:val="24"/>
          <w:szCs w:val="24"/>
        </w:rPr>
        <w:t xml:space="preserve"> (</w:t>
      </w:r>
      <w:r w:rsidR="0023517F" w:rsidRPr="0023517F">
        <w:rPr>
          <w:rFonts w:ascii="Times New Roman" w:eastAsia="Arial Unicode MS" w:hAnsi="Times New Roman" w:cs="Times New Roman"/>
          <w:color w:val="000000"/>
          <w:sz w:val="24"/>
          <w:szCs w:val="24"/>
          <w:shd w:val="clear" w:color="auto" w:fill="FFFFFF"/>
        </w:rPr>
        <w:t>Whitman</w:t>
      </w:r>
      <w:r w:rsidR="00070CBF">
        <w:rPr>
          <w:rFonts w:ascii="Times New Roman" w:eastAsia="Arial Unicode MS" w:hAnsi="Times New Roman" w:cs="Times New Roman"/>
          <w:color w:val="000000"/>
          <w:sz w:val="24"/>
          <w:szCs w:val="24"/>
          <w:shd w:val="clear" w:color="auto" w:fill="FFFFFF"/>
        </w:rPr>
        <w:t xml:space="preserve"> 34).</w:t>
      </w: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both"/>
        <w:rPr>
          <w:rFonts w:ascii="Times New Roman" w:hAnsi="Times New Roman" w:cs="Times New Roman"/>
          <w:sz w:val="24"/>
          <w:szCs w:val="24"/>
        </w:rPr>
      </w:pPr>
    </w:p>
    <w:p w:rsidR="0023517F" w:rsidRPr="0023517F" w:rsidRDefault="0023517F" w:rsidP="0023517F">
      <w:pPr>
        <w:spacing w:line="480" w:lineRule="auto"/>
        <w:jc w:val="center"/>
        <w:rPr>
          <w:rFonts w:ascii="Times New Roman" w:hAnsi="Times New Roman" w:cs="Times New Roman"/>
          <w:sz w:val="24"/>
          <w:szCs w:val="24"/>
        </w:rPr>
      </w:pPr>
    </w:p>
    <w:p w:rsidR="0023517F" w:rsidRPr="0023517F" w:rsidRDefault="0023517F" w:rsidP="0023517F">
      <w:pPr>
        <w:spacing w:line="480" w:lineRule="auto"/>
        <w:jc w:val="center"/>
        <w:rPr>
          <w:rFonts w:ascii="Times New Roman" w:hAnsi="Times New Roman" w:cs="Times New Roman"/>
          <w:sz w:val="24"/>
          <w:szCs w:val="24"/>
        </w:rPr>
      </w:pPr>
    </w:p>
    <w:p w:rsidR="0023517F" w:rsidRPr="0023517F" w:rsidRDefault="0023517F" w:rsidP="0023517F">
      <w:pPr>
        <w:spacing w:line="480" w:lineRule="auto"/>
        <w:jc w:val="center"/>
        <w:rPr>
          <w:rFonts w:ascii="Times New Roman" w:hAnsi="Times New Roman" w:cs="Times New Roman"/>
          <w:sz w:val="24"/>
          <w:szCs w:val="24"/>
        </w:rPr>
      </w:pPr>
      <w:r w:rsidRPr="0023517F">
        <w:rPr>
          <w:rFonts w:ascii="Times New Roman" w:hAnsi="Times New Roman" w:cs="Times New Roman"/>
          <w:sz w:val="24"/>
          <w:szCs w:val="24"/>
        </w:rPr>
        <w:t>Work cited</w:t>
      </w:r>
    </w:p>
    <w:p w:rsidR="0023517F" w:rsidRPr="0023517F" w:rsidRDefault="0023517F" w:rsidP="0023517F">
      <w:pPr>
        <w:spacing w:line="480" w:lineRule="auto"/>
        <w:ind w:left="720" w:hanging="720"/>
        <w:rPr>
          <w:rFonts w:ascii="Times New Roman" w:eastAsia="Arial Unicode MS" w:hAnsi="Times New Roman" w:cs="Times New Roman"/>
          <w:color w:val="000000"/>
          <w:sz w:val="24"/>
          <w:szCs w:val="24"/>
          <w:shd w:val="clear" w:color="auto" w:fill="FFFFFF"/>
        </w:rPr>
      </w:pPr>
      <w:r w:rsidRPr="0023517F">
        <w:rPr>
          <w:rFonts w:ascii="Times New Roman" w:eastAsia="Arial Unicode MS" w:hAnsi="Times New Roman" w:cs="Times New Roman"/>
          <w:color w:val="000000"/>
          <w:sz w:val="24"/>
          <w:szCs w:val="24"/>
          <w:shd w:val="clear" w:color="auto" w:fill="FFFFFF"/>
        </w:rPr>
        <w:t>Whitman, Walt. </w:t>
      </w:r>
      <w:r w:rsidRPr="0023517F">
        <w:rPr>
          <w:rFonts w:ascii="Times New Roman" w:eastAsia="Arial Unicode MS" w:hAnsi="Times New Roman" w:cs="Times New Roman"/>
          <w:i/>
          <w:iCs/>
          <w:color w:val="000000"/>
          <w:sz w:val="24"/>
          <w:szCs w:val="24"/>
          <w:shd w:val="clear" w:color="auto" w:fill="FFFFFF"/>
        </w:rPr>
        <w:t>Song of Myself</w:t>
      </w:r>
      <w:r w:rsidRPr="0023517F">
        <w:rPr>
          <w:rFonts w:ascii="Times New Roman" w:eastAsia="Arial Unicode MS" w:hAnsi="Times New Roman" w:cs="Times New Roman"/>
          <w:color w:val="000000"/>
          <w:sz w:val="24"/>
          <w:szCs w:val="24"/>
          <w:shd w:val="clear" w:color="auto" w:fill="FFFFFF"/>
        </w:rPr>
        <w:t>. Mineola, N.Y: Dover Publications, 2001. Internet resource.</w:t>
      </w:r>
    </w:p>
    <w:p w:rsidR="0023517F" w:rsidRPr="0023517F" w:rsidRDefault="0023517F" w:rsidP="0023517F">
      <w:pPr>
        <w:spacing w:line="480" w:lineRule="auto"/>
        <w:ind w:left="720" w:hanging="720"/>
        <w:rPr>
          <w:rFonts w:ascii="Times New Roman" w:eastAsia="Arial Unicode MS" w:hAnsi="Times New Roman" w:cs="Times New Roman"/>
          <w:color w:val="000000"/>
          <w:sz w:val="24"/>
          <w:szCs w:val="24"/>
          <w:shd w:val="clear" w:color="auto" w:fill="FFFFFF"/>
        </w:rPr>
      </w:pPr>
      <w:r w:rsidRPr="0023517F">
        <w:rPr>
          <w:rFonts w:ascii="Times New Roman" w:eastAsia="Arial Unicode MS" w:hAnsi="Times New Roman" w:cs="Times New Roman"/>
          <w:color w:val="000000"/>
          <w:sz w:val="24"/>
          <w:szCs w:val="24"/>
          <w:shd w:val="clear" w:color="auto" w:fill="FFFFFF"/>
        </w:rPr>
        <w:t>Morgan, Bill. </w:t>
      </w:r>
      <w:r w:rsidRPr="0023517F">
        <w:rPr>
          <w:rFonts w:ascii="Times New Roman" w:eastAsia="Arial Unicode MS" w:hAnsi="Times New Roman" w:cs="Times New Roman"/>
          <w:i/>
          <w:iCs/>
          <w:color w:val="000000"/>
          <w:sz w:val="24"/>
          <w:szCs w:val="24"/>
          <w:shd w:val="clear" w:color="auto" w:fill="FFFFFF"/>
        </w:rPr>
        <w:t>I Celebrate Myself: The Somewhat Private Life of Allen Ginsberg</w:t>
      </w:r>
      <w:r w:rsidRPr="0023517F">
        <w:rPr>
          <w:rFonts w:ascii="Times New Roman" w:eastAsia="Arial Unicode MS" w:hAnsi="Times New Roman" w:cs="Times New Roman"/>
          <w:color w:val="000000"/>
          <w:sz w:val="24"/>
          <w:szCs w:val="24"/>
          <w:shd w:val="clear" w:color="auto" w:fill="FFFFFF"/>
        </w:rPr>
        <w:t>. New York: Penguin, 2007. Internet resource.</w:t>
      </w:r>
    </w:p>
    <w:p w:rsidR="0023517F" w:rsidRPr="0023517F" w:rsidRDefault="0023517F" w:rsidP="0023517F">
      <w:pPr>
        <w:spacing w:line="480" w:lineRule="auto"/>
        <w:ind w:left="720" w:hanging="720"/>
        <w:rPr>
          <w:rFonts w:ascii="Times New Roman" w:eastAsia="Arial Unicode MS" w:hAnsi="Times New Roman" w:cs="Times New Roman"/>
          <w:color w:val="000000"/>
          <w:sz w:val="24"/>
          <w:szCs w:val="24"/>
          <w:shd w:val="clear" w:color="auto" w:fill="FFFFFF"/>
        </w:rPr>
      </w:pPr>
      <w:r w:rsidRPr="0023517F">
        <w:rPr>
          <w:rFonts w:ascii="Times New Roman" w:eastAsia="Arial Unicode MS" w:hAnsi="Times New Roman" w:cs="Times New Roman"/>
          <w:color w:val="000000"/>
          <w:sz w:val="24"/>
          <w:szCs w:val="24"/>
          <w:shd w:val="clear" w:color="auto" w:fill="FFFFFF"/>
        </w:rPr>
        <w:t xml:space="preserve">Whitman, Walt, and </w:t>
      </w:r>
      <w:proofErr w:type="spellStart"/>
      <w:r w:rsidRPr="0023517F">
        <w:rPr>
          <w:rFonts w:ascii="Times New Roman" w:eastAsia="Arial Unicode MS" w:hAnsi="Times New Roman" w:cs="Times New Roman"/>
          <w:color w:val="000000"/>
          <w:sz w:val="24"/>
          <w:szCs w:val="24"/>
          <w:shd w:val="clear" w:color="auto" w:fill="FFFFFF"/>
        </w:rPr>
        <w:t>Ellman</w:t>
      </w:r>
      <w:proofErr w:type="spellEnd"/>
      <w:r w:rsidRPr="0023517F">
        <w:rPr>
          <w:rFonts w:ascii="Times New Roman" w:eastAsia="Arial Unicode MS" w:hAnsi="Times New Roman" w:cs="Times New Roman"/>
          <w:color w:val="000000"/>
          <w:sz w:val="24"/>
          <w:szCs w:val="24"/>
          <w:shd w:val="clear" w:color="auto" w:fill="FFFFFF"/>
        </w:rPr>
        <w:t xml:space="preserve"> </w:t>
      </w:r>
      <w:proofErr w:type="spellStart"/>
      <w:r w:rsidRPr="0023517F">
        <w:rPr>
          <w:rFonts w:ascii="Times New Roman" w:eastAsia="Arial Unicode MS" w:hAnsi="Times New Roman" w:cs="Times New Roman"/>
          <w:color w:val="000000"/>
          <w:sz w:val="24"/>
          <w:szCs w:val="24"/>
          <w:shd w:val="clear" w:color="auto" w:fill="FFFFFF"/>
        </w:rPr>
        <w:t>Crasnow</w:t>
      </w:r>
      <w:proofErr w:type="spellEnd"/>
      <w:r w:rsidRPr="0023517F">
        <w:rPr>
          <w:rFonts w:ascii="Times New Roman" w:eastAsia="Arial Unicode MS" w:hAnsi="Times New Roman" w:cs="Times New Roman"/>
          <w:color w:val="000000"/>
          <w:sz w:val="24"/>
          <w:szCs w:val="24"/>
          <w:shd w:val="clear" w:color="auto" w:fill="FFFFFF"/>
        </w:rPr>
        <w:t>. </w:t>
      </w:r>
      <w:r w:rsidRPr="0023517F">
        <w:rPr>
          <w:rFonts w:ascii="Times New Roman" w:eastAsia="Arial Unicode MS" w:hAnsi="Times New Roman" w:cs="Times New Roman"/>
          <w:i/>
          <w:iCs/>
          <w:color w:val="000000"/>
          <w:sz w:val="24"/>
          <w:szCs w:val="24"/>
          <w:shd w:val="clear" w:color="auto" w:fill="FFFFFF"/>
        </w:rPr>
        <w:t>Walt Whitman</w:t>
      </w:r>
      <w:r w:rsidRPr="0023517F">
        <w:rPr>
          <w:rFonts w:ascii="Times New Roman" w:eastAsia="Arial Unicode MS" w:hAnsi="Times New Roman" w:cs="Times New Roman"/>
          <w:color w:val="000000"/>
          <w:sz w:val="24"/>
          <w:szCs w:val="24"/>
          <w:shd w:val="clear" w:color="auto" w:fill="FFFFFF"/>
        </w:rPr>
        <w:t>. London: Phoenix Poetry, 2003. Print.</w:t>
      </w:r>
    </w:p>
    <w:p w:rsidR="0023517F" w:rsidRPr="0023517F" w:rsidRDefault="0023517F" w:rsidP="0023517F">
      <w:pPr>
        <w:spacing w:line="480" w:lineRule="auto"/>
        <w:ind w:left="720" w:hanging="720"/>
        <w:rPr>
          <w:rFonts w:ascii="Times New Roman" w:eastAsia="Arial Unicode MS" w:hAnsi="Times New Roman" w:cs="Times New Roman"/>
          <w:color w:val="000000"/>
          <w:sz w:val="24"/>
          <w:szCs w:val="24"/>
          <w:shd w:val="clear" w:color="auto" w:fill="FFFFFF"/>
        </w:rPr>
      </w:pPr>
      <w:r w:rsidRPr="0023517F">
        <w:rPr>
          <w:rFonts w:ascii="Times New Roman" w:eastAsia="Arial Unicode MS" w:hAnsi="Times New Roman" w:cs="Times New Roman"/>
          <w:color w:val="000000"/>
          <w:sz w:val="24"/>
          <w:szCs w:val="24"/>
          <w:shd w:val="clear" w:color="auto" w:fill="FFFFFF"/>
        </w:rPr>
        <w:t xml:space="preserve">Rodrigues, Raymond J, and Dennis </w:t>
      </w:r>
      <w:proofErr w:type="spellStart"/>
      <w:r w:rsidRPr="0023517F">
        <w:rPr>
          <w:rFonts w:ascii="Times New Roman" w:eastAsia="Arial Unicode MS" w:hAnsi="Times New Roman" w:cs="Times New Roman"/>
          <w:color w:val="000000"/>
          <w:sz w:val="24"/>
          <w:szCs w:val="24"/>
          <w:shd w:val="clear" w:color="auto" w:fill="FFFFFF"/>
        </w:rPr>
        <w:t>Badaczewski</w:t>
      </w:r>
      <w:proofErr w:type="spellEnd"/>
      <w:r w:rsidRPr="0023517F">
        <w:rPr>
          <w:rFonts w:ascii="Times New Roman" w:eastAsia="Arial Unicode MS" w:hAnsi="Times New Roman" w:cs="Times New Roman"/>
          <w:color w:val="000000"/>
          <w:sz w:val="24"/>
          <w:szCs w:val="24"/>
          <w:shd w:val="clear" w:color="auto" w:fill="FFFFFF"/>
        </w:rPr>
        <w:t>. </w:t>
      </w:r>
      <w:r w:rsidRPr="0023517F">
        <w:rPr>
          <w:rFonts w:ascii="Times New Roman" w:eastAsia="Arial Unicode MS" w:hAnsi="Times New Roman" w:cs="Times New Roman"/>
          <w:i/>
          <w:iCs/>
          <w:color w:val="000000"/>
          <w:sz w:val="24"/>
          <w:szCs w:val="24"/>
          <w:shd w:val="clear" w:color="auto" w:fill="FFFFFF"/>
        </w:rPr>
        <w:t>A Guidebook for Teaching Literature</w:t>
      </w:r>
      <w:r w:rsidRPr="0023517F">
        <w:rPr>
          <w:rFonts w:ascii="Times New Roman" w:eastAsia="Arial Unicode MS" w:hAnsi="Times New Roman" w:cs="Times New Roman"/>
          <w:color w:val="000000"/>
          <w:sz w:val="24"/>
          <w:szCs w:val="24"/>
          <w:shd w:val="clear" w:color="auto" w:fill="FFFFFF"/>
        </w:rPr>
        <w:t>. Boston: Allyn and Bacon, 1978. Print.</w:t>
      </w:r>
    </w:p>
    <w:p w:rsidR="0023517F" w:rsidRPr="0023517F" w:rsidRDefault="0023517F" w:rsidP="0023517F">
      <w:pPr>
        <w:spacing w:line="480" w:lineRule="auto"/>
        <w:rPr>
          <w:rFonts w:ascii="Times New Roman" w:hAnsi="Times New Roman" w:cs="Times New Roman"/>
          <w:sz w:val="24"/>
          <w:szCs w:val="24"/>
        </w:rPr>
      </w:pPr>
    </w:p>
    <w:p w:rsidR="0023517F" w:rsidRPr="0023517F" w:rsidRDefault="0023517F" w:rsidP="0023517F">
      <w:pPr>
        <w:spacing w:line="480" w:lineRule="auto"/>
        <w:rPr>
          <w:rFonts w:ascii="Times New Roman" w:hAnsi="Times New Roman" w:cs="Times New Roman"/>
          <w:sz w:val="24"/>
          <w:szCs w:val="24"/>
        </w:rPr>
      </w:pPr>
    </w:p>
    <w:p w:rsidR="00132BF4" w:rsidRPr="0023517F" w:rsidRDefault="00132BF4" w:rsidP="0023517F">
      <w:pPr>
        <w:spacing w:line="480" w:lineRule="auto"/>
        <w:ind w:left="360"/>
        <w:jc w:val="both"/>
        <w:rPr>
          <w:rFonts w:ascii="Times New Roman" w:hAnsi="Times New Roman" w:cs="Times New Roman"/>
          <w:sz w:val="24"/>
          <w:szCs w:val="24"/>
        </w:rPr>
      </w:pPr>
    </w:p>
    <w:p w:rsidR="00132BF4" w:rsidRPr="0023517F" w:rsidRDefault="00132BF4" w:rsidP="0023517F">
      <w:pPr>
        <w:spacing w:line="480" w:lineRule="auto"/>
        <w:ind w:left="360"/>
        <w:jc w:val="both"/>
        <w:rPr>
          <w:rFonts w:ascii="Times New Roman" w:hAnsi="Times New Roman" w:cs="Times New Roman"/>
          <w:sz w:val="24"/>
          <w:szCs w:val="24"/>
        </w:rPr>
      </w:pPr>
    </w:p>
    <w:p w:rsidR="00ED413B" w:rsidRPr="0023517F" w:rsidRDefault="00ED413B" w:rsidP="0023517F">
      <w:pPr>
        <w:spacing w:line="480" w:lineRule="auto"/>
        <w:ind w:left="360"/>
        <w:jc w:val="both"/>
        <w:rPr>
          <w:rFonts w:ascii="Times New Roman" w:hAnsi="Times New Roman" w:cs="Times New Roman"/>
          <w:sz w:val="24"/>
          <w:szCs w:val="24"/>
        </w:rPr>
      </w:pPr>
    </w:p>
    <w:p w:rsidR="007A293F" w:rsidRPr="0023517F" w:rsidRDefault="007A293F" w:rsidP="0023517F">
      <w:pPr>
        <w:spacing w:line="480" w:lineRule="auto"/>
        <w:ind w:left="360"/>
        <w:jc w:val="both"/>
        <w:rPr>
          <w:rFonts w:ascii="Times New Roman" w:hAnsi="Times New Roman" w:cs="Times New Roman"/>
          <w:sz w:val="24"/>
          <w:szCs w:val="24"/>
        </w:rPr>
      </w:pPr>
    </w:p>
    <w:p w:rsidR="00E61E18" w:rsidRPr="0023517F" w:rsidRDefault="00E61E18" w:rsidP="0023517F">
      <w:pPr>
        <w:spacing w:line="480" w:lineRule="auto"/>
        <w:jc w:val="both"/>
        <w:rPr>
          <w:rFonts w:ascii="Times New Roman" w:hAnsi="Times New Roman" w:cs="Times New Roman"/>
          <w:sz w:val="24"/>
          <w:szCs w:val="24"/>
        </w:rPr>
      </w:pPr>
    </w:p>
    <w:sectPr w:rsidR="00E61E18" w:rsidRPr="002351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4DF" w:rsidRDefault="00D024DF" w:rsidP="00115FF4">
      <w:pPr>
        <w:spacing w:after="0" w:line="240" w:lineRule="auto"/>
      </w:pPr>
      <w:r>
        <w:separator/>
      </w:r>
    </w:p>
  </w:endnote>
  <w:endnote w:type="continuationSeparator" w:id="0">
    <w:p w:rsidR="00D024DF" w:rsidRDefault="00D024DF" w:rsidP="00115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4DF" w:rsidRDefault="00D024DF" w:rsidP="00115FF4">
      <w:pPr>
        <w:spacing w:after="0" w:line="240" w:lineRule="auto"/>
      </w:pPr>
      <w:r>
        <w:separator/>
      </w:r>
    </w:p>
  </w:footnote>
  <w:footnote w:type="continuationSeparator" w:id="0">
    <w:p w:rsidR="00D024DF" w:rsidRDefault="00D024DF" w:rsidP="00115F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FF4" w:rsidRPr="00115FF4" w:rsidRDefault="00115FF4" w:rsidP="00115FF4">
    <w:pPr>
      <w:pStyle w:val="Header"/>
      <w:spacing w:line="480" w:lineRule="auto"/>
      <w:jc w:val="right"/>
      <w:rPr>
        <w:rFonts w:ascii="Times New Roman" w:hAnsi="Times New Roman" w:cs="Times New Roman"/>
        <w:sz w:val="24"/>
      </w:rPr>
    </w:pPr>
    <w:r w:rsidRPr="00115FF4">
      <w:rPr>
        <w:rFonts w:ascii="Times New Roman" w:hAnsi="Times New Roman" w:cs="Times New Roman"/>
        <w:sz w:val="24"/>
      </w:rPr>
      <w:t>Surname</w:t>
    </w:r>
    <w:sdt>
      <w:sdtPr>
        <w:rPr>
          <w:rFonts w:ascii="Times New Roman" w:hAnsi="Times New Roman" w:cs="Times New Roman"/>
          <w:sz w:val="24"/>
        </w:rPr>
        <w:id w:val="285632423"/>
        <w:docPartObj>
          <w:docPartGallery w:val="Page Numbers (Top of Page)"/>
          <w:docPartUnique/>
        </w:docPartObj>
      </w:sdtPr>
      <w:sdtEndPr>
        <w:rPr>
          <w:noProof/>
        </w:rPr>
      </w:sdtEndPr>
      <w:sdtContent>
        <w:r w:rsidRPr="00115FF4">
          <w:rPr>
            <w:rFonts w:ascii="Times New Roman" w:hAnsi="Times New Roman" w:cs="Times New Roman"/>
            <w:sz w:val="24"/>
          </w:rPr>
          <w:fldChar w:fldCharType="begin"/>
        </w:r>
        <w:r w:rsidRPr="00115FF4">
          <w:rPr>
            <w:rFonts w:ascii="Times New Roman" w:hAnsi="Times New Roman" w:cs="Times New Roman"/>
            <w:sz w:val="24"/>
          </w:rPr>
          <w:instrText xml:space="preserve"> PAGE   \* MERGEFORMAT </w:instrText>
        </w:r>
        <w:r w:rsidRPr="00115FF4">
          <w:rPr>
            <w:rFonts w:ascii="Times New Roman" w:hAnsi="Times New Roman" w:cs="Times New Roman"/>
            <w:sz w:val="24"/>
          </w:rPr>
          <w:fldChar w:fldCharType="separate"/>
        </w:r>
        <w:r w:rsidR="00070CBF">
          <w:rPr>
            <w:rFonts w:ascii="Times New Roman" w:hAnsi="Times New Roman" w:cs="Times New Roman"/>
            <w:noProof/>
            <w:sz w:val="24"/>
          </w:rPr>
          <w:t>2</w:t>
        </w:r>
        <w:r w:rsidRPr="00115FF4">
          <w:rPr>
            <w:rFonts w:ascii="Times New Roman" w:hAnsi="Times New Roman" w:cs="Times New Roman"/>
            <w:noProof/>
            <w:sz w:val="24"/>
          </w:rPr>
          <w:fldChar w:fldCharType="end"/>
        </w:r>
      </w:sdtContent>
    </w:sdt>
  </w:p>
  <w:p w:rsidR="00115FF4" w:rsidRDefault="00115F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A36E24"/>
    <w:multiLevelType w:val="hybridMultilevel"/>
    <w:tmpl w:val="6EC2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A61D2"/>
    <w:multiLevelType w:val="hybridMultilevel"/>
    <w:tmpl w:val="A2C83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DC5CFF"/>
    <w:multiLevelType w:val="hybridMultilevel"/>
    <w:tmpl w:val="CDD4F5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AA1"/>
    <w:rsid w:val="00070CBF"/>
    <w:rsid w:val="000768FF"/>
    <w:rsid w:val="00095BC9"/>
    <w:rsid w:val="000D45B7"/>
    <w:rsid w:val="000F2F7A"/>
    <w:rsid w:val="00103887"/>
    <w:rsid w:val="00115FF4"/>
    <w:rsid w:val="00116AA1"/>
    <w:rsid w:val="00131BEA"/>
    <w:rsid w:val="00132BF4"/>
    <w:rsid w:val="00154A2B"/>
    <w:rsid w:val="00166FAB"/>
    <w:rsid w:val="001B006C"/>
    <w:rsid w:val="00201558"/>
    <w:rsid w:val="00216EB4"/>
    <w:rsid w:val="0023517F"/>
    <w:rsid w:val="002469D8"/>
    <w:rsid w:val="002B03C6"/>
    <w:rsid w:val="002C379B"/>
    <w:rsid w:val="002D0AB8"/>
    <w:rsid w:val="00342067"/>
    <w:rsid w:val="003829F4"/>
    <w:rsid w:val="003D02F2"/>
    <w:rsid w:val="003F1DA8"/>
    <w:rsid w:val="003F7E79"/>
    <w:rsid w:val="00407F59"/>
    <w:rsid w:val="00412378"/>
    <w:rsid w:val="00421A8B"/>
    <w:rsid w:val="004331CE"/>
    <w:rsid w:val="00462CCB"/>
    <w:rsid w:val="0048475E"/>
    <w:rsid w:val="004855DB"/>
    <w:rsid w:val="004B05F4"/>
    <w:rsid w:val="004C279D"/>
    <w:rsid w:val="004F140E"/>
    <w:rsid w:val="004F5A80"/>
    <w:rsid w:val="00513328"/>
    <w:rsid w:val="0057525A"/>
    <w:rsid w:val="005874F0"/>
    <w:rsid w:val="005938A8"/>
    <w:rsid w:val="005D06AF"/>
    <w:rsid w:val="00642841"/>
    <w:rsid w:val="006A4A70"/>
    <w:rsid w:val="006B7FE4"/>
    <w:rsid w:val="006C0119"/>
    <w:rsid w:val="006E1BD5"/>
    <w:rsid w:val="006F03E8"/>
    <w:rsid w:val="006F405B"/>
    <w:rsid w:val="007203BB"/>
    <w:rsid w:val="00721CF4"/>
    <w:rsid w:val="0077411C"/>
    <w:rsid w:val="00784566"/>
    <w:rsid w:val="007A293F"/>
    <w:rsid w:val="00805630"/>
    <w:rsid w:val="008157B1"/>
    <w:rsid w:val="00823727"/>
    <w:rsid w:val="008401B1"/>
    <w:rsid w:val="00892DF3"/>
    <w:rsid w:val="00893723"/>
    <w:rsid w:val="008B05F6"/>
    <w:rsid w:val="008C6440"/>
    <w:rsid w:val="008E3237"/>
    <w:rsid w:val="008F69E9"/>
    <w:rsid w:val="009131DD"/>
    <w:rsid w:val="0093459A"/>
    <w:rsid w:val="00962484"/>
    <w:rsid w:val="0096383F"/>
    <w:rsid w:val="00967D35"/>
    <w:rsid w:val="009B1FC6"/>
    <w:rsid w:val="009E4A68"/>
    <w:rsid w:val="00A05D80"/>
    <w:rsid w:val="00A57C8D"/>
    <w:rsid w:val="00A65827"/>
    <w:rsid w:val="00AA377B"/>
    <w:rsid w:val="00AE1AC0"/>
    <w:rsid w:val="00B13F6D"/>
    <w:rsid w:val="00B20AC2"/>
    <w:rsid w:val="00B52747"/>
    <w:rsid w:val="00B7008E"/>
    <w:rsid w:val="00B77BF1"/>
    <w:rsid w:val="00B94CAB"/>
    <w:rsid w:val="00B97B26"/>
    <w:rsid w:val="00BA7E44"/>
    <w:rsid w:val="00BB0604"/>
    <w:rsid w:val="00BB7408"/>
    <w:rsid w:val="00BC6CBF"/>
    <w:rsid w:val="00C265C9"/>
    <w:rsid w:val="00C550CF"/>
    <w:rsid w:val="00C7732B"/>
    <w:rsid w:val="00D024DF"/>
    <w:rsid w:val="00D42C1D"/>
    <w:rsid w:val="00D5678A"/>
    <w:rsid w:val="00D5776C"/>
    <w:rsid w:val="00D7558B"/>
    <w:rsid w:val="00DF26C3"/>
    <w:rsid w:val="00E20F00"/>
    <w:rsid w:val="00E235E3"/>
    <w:rsid w:val="00E61E18"/>
    <w:rsid w:val="00E630B5"/>
    <w:rsid w:val="00EA1E88"/>
    <w:rsid w:val="00EC200F"/>
    <w:rsid w:val="00EC6E1F"/>
    <w:rsid w:val="00ED413B"/>
    <w:rsid w:val="00EF079A"/>
    <w:rsid w:val="00F125ED"/>
    <w:rsid w:val="00F20F3B"/>
    <w:rsid w:val="00F57956"/>
    <w:rsid w:val="00F9400B"/>
    <w:rsid w:val="00F94549"/>
    <w:rsid w:val="00FD7603"/>
    <w:rsid w:val="00FE5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F2660-09CD-42E7-9E0D-1B82BFD7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CBF"/>
    <w:pPr>
      <w:ind w:left="720"/>
      <w:contextualSpacing/>
    </w:pPr>
  </w:style>
  <w:style w:type="paragraph" w:styleId="Header">
    <w:name w:val="header"/>
    <w:basedOn w:val="Normal"/>
    <w:link w:val="HeaderChar"/>
    <w:uiPriority w:val="99"/>
    <w:unhideWhenUsed/>
    <w:rsid w:val="00115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FF4"/>
  </w:style>
  <w:style w:type="paragraph" w:styleId="Footer">
    <w:name w:val="footer"/>
    <w:basedOn w:val="Normal"/>
    <w:link w:val="FooterChar"/>
    <w:uiPriority w:val="99"/>
    <w:unhideWhenUsed/>
    <w:rsid w:val="00115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4</cp:revision>
  <dcterms:created xsi:type="dcterms:W3CDTF">2018-12-06T22:54:00Z</dcterms:created>
  <dcterms:modified xsi:type="dcterms:W3CDTF">2018-12-06T23:16:00Z</dcterms:modified>
</cp:coreProperties>
</file>